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98" w:rsidRDefault="004F7198" w:rsidP="004F7198">
      <w:pPr>
        <w:spacing w:before="24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KLAUZULA INFORMACYJNA</w:t>
      </w:r>
    </w:p>
    <w:p w:rsidR="004F7198" w:rsidRDefault="004F7198" w:rsidP="004F7198">
      <w:pPr>
        <w:jc w:val="center"/>
        <w:rPr>
          <w:rFonts w:ascii="Times New Roman" w:hAnsi="Times New Roman"/>
          <w:sz w:val="24"/>
          <w:szCs w:val="24"/>
        </w:rPr>
      </w:pPr>
    </w:p>
    <w:p w:rsidR="004F7198" w:rsidRDefault="004F7198" w:rsidP="004F7198">
      <w:pPr>
        <w:spacing w:before="2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>
        <w:rPr>
          <w:rFonts w:ascii="Times New Roman" w:hAnsi="Times New Roman"/>
          <w:i/>
          <w:sz w:val="24"/>
          <w:szCs w:val="24"/>
        </w:rPr>
        <w:t xml:space="preserve">4.5.2016 L 119/38 Dziennik Urzędowy Unii Europejskiej PL)    </w:t>
      </w:r>
    </w:p>
    <w:p w:rsidR="004F7198" w:rsidRDefault="004F7198" w:rsidP="004F7198">
      <w:pPr>
        <w:tabs>
          <w:tab w:val="left" w:pos="2552"/>
        </w:tabs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informuję, że</w:t>
      </w:r>
      <w:r>
        <w:rPr>
          <w:rFonts w:ascii="Times New Roman" w:hAnsi="Times New Roman"/>
          <w:sz w:val="24"/>
          <w:szCs w:val="24"/>
        </w:rPr>
        <w:t>:</w:t>
      </w:r>
    </w:p>
    <w:p w:rsidR="004F7198" w:rsidRDefault="004F7198" w:rsidP="004F7198">
      <w:pPr>
        <w:numPr>
          <w:ilvl w:val="0"/>
          <w:numId w:val="1"/>
        </w:numPr>
        <w:tabs>
          <w:tab w:val="left" w:pos="567"/>
        </w:tabs>
        <w:spacing w:after="0" w:line="252" w:lineRule="auto"/>
        <w:ind w:left="567" w:right="16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Administratorem Pani/Pana – rodzica, opiekuna, ucznia  danych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osobowych jest Szkoła Podstawowa nr 3 im. Marynarzy Polskich w Kołobrzegu, ul. ppor. Edmunda Łopuskiego 15, tel.: 94 3522131, mail: kolobrzegsp3@sp3kg.pl</w:t>
      </w:r>
    </w:p>
    <w:p w:rsidR="004F7198" w:rsidRDefault="004F7198" w:rsidP="004F7198">
      <w:pPr>
        <w:spacing w:after="0"/>
        <w:ind w:left="567" w:right="168" w:hanging="425"/>
        <w:jc w:val="both"/>
        <w:rPr>
          <w:rFonts w:ascii="Times New Roman" w:hAnsi="Times New Roman"/>
          <w:sz w:val="24"/>
          <w:szCs w:val="24"/>
        </w:rPr>
      </w:pPr>
    </w:p>
    <w:p w:rsidR="004F7198" w:rsidRDefault="004F7198" w:rsidP="004F7198">
      <w:pPr>
        <w:numPr>
          <w:ilvl w:val="0"/>
          <w:numId w:val="1"/>
        </w:numPr>
        <w:spacing w:line="252" w:lineRule="auto"/>
        <w:ind w:left="567" w:right="168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z Inspektorem Ochrony Danych w Szkole Podstawowej nr 3 im. Marynarzy Polskich w Kołobrzegu możliwy jest pod numerem tel. nr. 503957690 lub adresem email: </w:t>
      </w:r>
      <w:r>
        <w:rPr>
          <w:rFonts w:ascii="Times New Roman" w:hAnsi="Times New Roman"/>
          <w:bCs/>
          <w:color w:val="2F2F2F"/>
          <w:sz w:val="24"/>
          <w:szCs w:val="24"/>
          <w:shd w:val="clear" w:color="auto" w:fill="FFFFFF"/>
        </w:rPr>
        <w:t>inspektor@sp3kg.pl</w:t>
      </w:r>
    </w:p>
    <w:p w:rsidR="004F7198" w:rsidRDefault="004F7198" w:rsidP="004F7198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Times New Roman" w:hAnsi="Times New Roman"/>
          <w:color w:val="55257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Pani/Pana –  (rodzica, opiekuna ,ucznia)  będą przetwarzane na podstawie </w:t>
      </w:r>
      <w:r>
        <w:rPr>
          <w:rFonts w:ascii="Times New Roman" w:hAnsi="Times New Roman"/>
          <w:color w:val="55257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art. 6 ust. 1 lit. c</w:t>
      </w:r>
      <w:r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ogólnego rozporządzenie o ochronie danych,  Ustawy – Prawo oświatowe z dn. 14 grudnia 2016 r. (tekst jednolity Dz. U. z 2024 r., poz. 737 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 oraz Ustawy o systemie oświaty z dnia 7 września 1991 r.   (Dz. U. z 2017 r., poz. 2198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 w celu realizacji statutowych zadań dydaktycznych, opiekuńczych </w:t>
      </w:r>
      <w:r>
        <w:rPr>
          <w:rFonts w:ascii="Times New Roman" w:hAnsi="Times New Roman"/>
          <w:sz w:val="24"/>
          <w:szCs w:val="24"/>
        </w:rPr>
        <w:br/>
        <w:t xml:space="preserve">i wychowawczych w szkole, prowadzenia dokumentacji szkolnej, oraz zapewnienia bezpieczeństwa uczniów. </w:t>
      </w:r>
    </w:p>
    <w:p w:rsidR="004F7198" w:rsidRDefault="004F7198" w:rsidP="004F7198">
      <w:pPr>
        <w:numPr>
          <w:ilvl w:val="0"/>
          <w:numId w:val="1"/>
        </w:numPr>
        <w:spacing w:line="252" w:lineRule="auto"/>
        <w:ind w:left="567" w:right="16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–  (rodzica, opiekuna, ucznia)  </w:t>
      </w:r>
      <w:r>
        <w:rPr>
          <w:rFonts w:ascii="Times New Roman" w:hAnsi="Times New Roman"/>
          <w:color w:val="000000"/>
          <w:sz w:val="24"/>
          <w:szCs w:val="24"/>
        </w:rPr>
        <w:t xml:space="preserve">dane osobowe przechowywane będą przez okresy zakreślone w Jednolitym Rzeczowym Wykazie Akt, zatwierdzonym przez Państwowe Archiwum w Koszalinie. </w:t>
      </w:r>
    </w:p>
    <w:p w:rsidR="004F7198" w:rsidRDefault="004F7198" w:rsidP="004F7198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– rodzica, opiekuna /ucznia  dane osobowe nie będą przekazywane do państw trzecich.</w:t>
      </w:r>
    </w:p>
    <w:p w:rsidR="004F7198" w:rsidRDefault="004F7198" w:rsidP="004F7198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Panu/Pani prawo do: </w:t>
      </w:r>
      <w:r>
        <w:rPr>
          <w:rFonts w:ascii="Times New Roman" w:eastAsia="Times New Roman" w:hAnsi="Times New Roman"/>
          <w:sz w:val="24"/>
          <w:szCs w:val="24"/>
        </w:rPr>
        <w:t>żądania od administratora dostępu do danych osobowych, prawo do ich sprostowania,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usunięcia lub ograniczenia przetwarzania.</w:t>
      </w:r>
    </w:p>
    <w:p w:rsidR="004F7198" w:rsidRDefault="004F7198" w:rsidP="004F7198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Pani/Pani przysługuje prawo wniesienia skargi do organu nadzorczego, tj. Prezesa Urzędu Ochrony Danych.</w:t>
      </w:r>
    </w:p>
    <w:p w:rsidR="004F7198" w:rsidRDefault="004F7198" w:rsidP="004F7198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osobowych jest wymogiem ustawowym i jest obowiązkowe ze względu na przepisy prawa oświatowego. </w:t>
      </w:r>
    </w:p>
    <w:p w:rsidR="004F7198" w:rsidRDefault="004F7198" w:rsidP="004F7198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Przetwarzanie danych nie będzie podlegało zautomatyzowanemu podejmowaniu decyzji, </w:t>
      </w:r>
      <w:r>
        <w:rPr>
          <w:rFonts w:ascii="Times New Roman" w:eastAsia="Times New Roman" w:hAnsi="Times New Roman"/>
        </w:rPr>
        <w:br/>
        <w:t>w tym profilowaniu, o którym mowa w art. 22 ust. 1 i 4 RODO.</w:t>
      </w:r>
    </w:p>
    <w:p w:rsidR="00C75C35" w:rsidRDefault="00C75C35">
      <w:bookmarkStart w:id="0" w:name="_GoBack"/>
      <w:bookmarkEnd w:id="0"/>
    </w:p>
    <w:sectPr w:rsidR="00C7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98"/>
    <w:rsid w:val="004F7198"/>
    <w:rsid w:val="00C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EF6B"/>
  <w15:chartTrackingRefBased/>
  <w15:docId w15:val="{5B28EEC7-D258-4049-AE3E-80B8CC70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19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2025-01-07T14:07:00Z</dcterms:created>
  <dcterms:modified xsi:type="dcterms:W3CDTF">2025-01-07T14:08:00Z</dcterms:modified>
</cp:coreProperties>
</file>